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C9A961"/>
        </w:rPr>
        <w:t>The Four-Pillar Gauntlet — Checklist</w:t>
      </w:r>
    </w:p>
    <w:p/>
    <w:p>
      <w:pPr>
        <w:ind w:left="432"/>
      </w:pPr>
      <w:r>
        <w:rPr>
          <w:i/>
        </w:rPr>
        <w:t>**From The Agentic TPM, Chapter 5.** The sharpened Definition of Done for AI-generated work. Each pillar catches a different class of failure. Run all four continuously, inline — not point-in-time at release.</w:t>
      </w:r>
    </w:p>
    <w:p/>
    <w:p/>
    <w:p/>
    <w:p>
      <w:pPr>
        <w:pStyle w:val="Heading2"/>
      </w:pPr>
      <w:r>
        <w:rPr>
          <w:color w:val="C9A961"/>
        </w:rPr>
        <w:t>Program metadata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Field</w:t>
            </w:r>
          </w:p>
        </w:tc>
        <w:tc>
          <w:tcPr>
            <w:tcW w:type="dxa" w:w="5040"/>
          </w:tcPr>
          <w:p>
            <w:r>
              <w:t>Value</w:t>
            </w:r>
          </w:p>
        </w:tc>
      </w:tr>
      <w:tr>
        <w:tc>
          <w:tcPr>
            <w:tcW w:type="dxa" w:w="5040"/>
          </w:tcPr>
          <w:p>
            <w:r>
              <w:t>Program name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Work item / PR being reviewed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Date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Reviewer</w:t>
            </w:r>
          </w:p>
        </w:tc>
        <w:tc>
          <w:tcPr>
            <w:tcW w:type="dxa" w:w="5040"/>
          </w:tcPr>
          <w:p>
            <w:r/>
          </w:p>
        </w:tc>
      </w:tr>
    </w:tbl>
    <w:p/>
    <w:p/>
    <w:p/>
    <w:p>
      <w:pPr>
        <w:pStyle w:val="Heading2"/>
      </w:pPr>
      <w:r>
        <w:rPr>
          <w:color w:val="C9A961"/>
        </w:rPr>
        <w:t>Pillar 1: Guardrails</w:t>
      </w:r>
    </w:p>
    <w:p/>
    <w:p>
      <w:r>
        <w:t>Deterministic checks that run on every output.</w:t>
      </w:r>
    </w:p>
    <w:p/>
    <w:p>
      <w:pPr>
        <w:pStyle w:val="ListBullet"/>
      </w:pPr>
      <w:r>
        <w:t>☐ JSON schema validation passes</w:t>
      </w:r>
    </w:p>
    <w:p>
      <w:pPr>
        <w:pStyle w:val="ListBullet"/>
      </w:pPr>
      <w:r>
        <w:t>☐ Syntax / format checks pass</w:t>
      </w:r>
    </w:p>
    <w:p>
      <w:pPr>
        <w:pStyle w:val="ListBullet"/>
      </w:pPr>
      <w:r>
        <w:t>☐ Length and structural constraints met</w:t>
      </w:r>
    </w:p>
    <w:p>
      <w:pPr>
        <w:pStyle w:val="ListBullet"/>
      </w:pPr>
      <w:r>
        <w:t>☐ Type / interface contracts respected</w:t>
      </w:r>
    </w:p>
    <w:p>
      <w:pPr>
        <w:pStyle w:val="ListBullet"/>
      </w:pPr>
      <w:r>
        <w:t>☐ Deterministic test suite passes</w:t>
      </w:r>
    </w:p>
    <w:p>
      <w:pPr>
        <w:pStyle w:val="ListBullet"/>
      </w:pPr>
      <w:r>
        <w:t>☐ No unauthorized dependencies introduced</w:t>
      </w:r>
    </w:p>
    <w:p/>
    <w:p>
      <w:r>
        <w:t>Failed check(s):</w:t>
      </w:r>
    </w:p>
    <w:p/>
    <w:p/>
    <w:p/>
    <w:p>
      <w:pPr>
        <w:pStyle w:val="Heading2"/>
      </w:pPr>
      <w:r>
        <w:rPr>
          <w:color w:val="C9A961"/>
        </w:rPr>
        <w:t>Pillar 2: Sharpened DoD / DoR</w:t>
      </w:r>
    </w:p>
    <w:p/>
    <w:p>
      <w:r>
        <w:t>Outcome contracts, not feature specifications.</w:t>
      </w:r>
    </w:p>
    <w:p/>
    <w:p>
      <w:pPr>
        <w:pStyle w:val="ListBullet"/>
      </w:pPr>
      <w:r>
        <w:t>☐ Outcome specification is written (not just "feature X")</w:t>
      </w:r>
    </w:p>
    <w:p>
      <w:pPr>
        <w:pStyle w:val="ListBullet"/>
      </w:pPr>
      <w:r>
        <w:t>☐ Reliability target is named (e.g. 95%, 99%)</w:t>
      </w:r>
    </w:p>
    <w:p>
      <w:pPr>
        <w:pStyle w:val="ListBullet"/>
      </w:pPr>
      <w:r>
        <w:t>☐ Input distribution is defined (language, tier, edge cases)</w:t>
      </w:r>
    </w:p>
    <w:p>
      <w:pPr>
        <w:pStyle w:val="ListBullet"/>
      </w:pPr>
      <w:r>
        <w:t>☐ Failure mode inventory is complete (what does it do when it fails?)</w:t>
      </w:r>
    </w:p>
    <w:p>
      <w:pPr>
        <w:pStyle w:val="ListBullet"/>
      </w:pPr>
      <w:r>
        <w:t>☐ Escalation criteria are written (when does it hand off to human?)</w:t>
      </w:r>
    </w:p>
    <w:p>
      <w:pPr>
        <w:pStyle w:val="ListBullet"/>
      </w:pPr>
      <w:r>
        <w:t>☐ Success metric is measurable</w:t>
      </w:r>
    </w:p>
    <w:p/>
    <w:p>
      <w:r>
        <w:t>Gaps:</w:t>
      </w:r>
    </w:p>
    <w:p/>
    <w:p/>
    <w:p/>
    <w:p>
      <w:pPr>
        <w:pStyle w:val="Heading2"/>
      </w:pPr>
      <w:r>
        <w:rPr>
          <w:color w:val="C9A961"/>
        </w:rPr>
        <w:t>Pillar 3: Security Wrapper</w:t>
      </w:r>
    </w:p>
    <w:p/>
    <w:p>
      <w:r>
        <w:t>Continuous, not release-time.</w:t>
      </w:r>
    </w:p>
    <w:p/>
    <w:p>
      <w:pPr>
        <w:pStyle w:val="ListBullet"/>
      </w:pPr>
      <w:r>
        <w:t>☐ PII scanner passes on inputs and outputs</w:t>
      </w:r>
    </w:p>
    <w:p>
      <w:pPr>
        <w:pStyle w:val="ListBullet"/>
      </w:pPr>
      <w:r>
        <w:t>☐ Prompt injection guards active</w:t>
      </w:r>
    </w:p>
    <w:p>
      <w:pPr>
        <w:pStyle w:val="ListBullet"/>
      </w:pPr>
      <w:r>
        <w:t>☐ Tool misuse checks passed</w:t>
      </w:r>
    </w:p>
    <w:p>
      <w:pPr>
        <w:pStyle w:val="ListBullet"/>
      </w:pPr>
      <w:r>
        <w:t>☐ Data exfiltration monitors clean</w:t>
      </w:r>
    </w:p>
    <w:p>
      <w:pPr>
        <w:pStyle w:val="ListBullet"/>
      </w:pPr>
      <w:r>
        <w:t>☐ Access control boundaries respected</w:t>
      </w:r>
    </w:p>
    <w:p>
      <w:pPr>
        <w:pStyle w:val="ListBullet"/>
      </w:pPr>
      <w:r>
        <w:t>☐ Audit trail is complete</w:t>
      </w:r>
    </w:p>
    <w:p>
      <w:pPr>
        <w:pStyle w:val="ListBullet"/>
      </w:pPr>
      <w:r>
        <w:t>☐ No credentials or secrets in outputs</w:t>
      </w:r>
    </w:p>
    <w:p/>
    <w:p>
      <w:r>
        <w:t>Security flags:</w:t>
      </w:r>
    </w:p>
    <w:p/>
    <w:p/>
    <w:p/>
    <w:p>
      <w:pPr>
        <w:pStyle w:val="Heading2"/>
      </w:pPr>
      <w:r>
        <w:rPr>
          <w:color w:val="C9A961"/>
        </w:rPr>
        <w:t>Pillar 4: SME Review</w:t>
      </w:r>
    </w:p>
    <w:p/>
    <w:p>
      <w:r>
        <w:t>Human judgment reserved for high-impact decisions.</w:t>
      </w:r>
    </w:p>
    <w:p/>
    <w:p>
      <w:pPr>
        <w:pStyle w:val="ListBullet"/>
      </w:pPr>
      <w:r>
        <w:t>☐ SME identified for this work item</w:t>
      </w:r>
    </w:p>
    <w:p>
      <w:pPr>
        <w:pStyle w:val="ListBullet"/>
      </w:pPr>
      <w:r>
        <w:t>☐ Impact class assessed (top 5% by impact vs. routine)</w:t>
      </w:r>
    </w:p>
    <w:p>
      <w:pPr>
        <w:pStyle w:val="ListBullet"/>
      </w:pPr>
      <w:r>
        <w:t>☐ For top-5% items: SME has reviewed and signed off</w:t>
      </w:r>
    </w:p>
    <w:p>
      <w:pPr>
        <w:pStyle w:val="ListBullet"/>
      </w:pPr>
      <w:r>
        <w:t>☐ Escalation path documented if SME unavailable</w:t>
      </w:r>
    </w:p>
    <w:p>
      <w:pPr>
        <w:pStyle w:val="ListBullet"/>
      </w:pPr>
      <w:r>
        <w:t>☐ Reviewer is named and accountable (Agent RACI)</w:t>
      </w:r>
    </w:p>
    <w:p/>
    <w:p>
      <w:r>
        <w:t>Reviewer: _____________________</w:t>
      </w:r>
    </w:p>
    <w:p>
      <w:r>
        <w:t>Decision: APPROVE / HOLD / REJECT</w:t>
      </w:r>
    </w:p>
    <w:p/>
    <w:p/>
    <w:p/>
    <w:p>
      <w:pPr>
        <w:pStyle w:val="Heading2"/>
      </w:pPr>
      <w:r>
        <w:rPr>
          <w:color w:val="C9A961"/>
        </w:rPr>
        <w:t>Vibe-coding check</w:t>
      </w:r>
    </w:p>
    <w:p/>
    <w:p>
      <w:pPr>
        <w:pStyle w:val="ListBullet"/>
      </w:pPr>
      <w:r>
        <w:t>☐ Was this generated via voice-driven / conversational coding flow?</w:t>
      </w:r>
    </w:p>
    <w:p>
      <w:pPr>
        <w:pStyle w:val="ListBullet"/>
      </w:pPr>
      <w:r>
        <w:t>☐ If yes: gauntlet still ran inline?</w:t>
      </w:r>
    </w:p>
    <w:p>
      <w:pPr>
        <w:pStyle w:val="ListBullet"/>
      </w:pPr>
      <w:r>
        <w:t>☐ Reviewer confirms none of the four pillars were skipped for speed?</w:t>
      </w:r>
    </w:p>
    <w:p/>
    <w:p/>
    <w:p/>
    <w:p>
      <w:pPr>
        <w:pStyle w:val="Heading2"/>
      </w:pPr>
      <w:r>
        <w:rPr>
          <w:color w:val="C9A961"/>
        </w:rPr>
        <w:t>Final gate</w:t>
      </w:r>
    </w:p>
    <w:p/>
    <w:p>
      <w:pPr>
        <w:pStyle w:val="ListBullet"/>
      </w:pPr>
      <w:r>
        <w:t>☐ All four pillars passed</w:t>
      </w:r>
    </w:p>
    <w:p>
      <w:pPr>
        <w:pStyle w:val="ListBullet"/>
      </w:pPr>
      <w:r>
        <w:t>☐ Named human Accountable has signed off</w:t>
      </w:r>
    </w:p>
    <w:p>
      <w:pPr>
        <w:pStyle w:val="ListBullet"/>
      </w:pPr>
      <w:r>
        <w:t>☐ Ready to ship / promote / merge</w:t>
      </w:r>
    </w:p>
    <w:p/>
    <w:p>
      <w:r>
        <w:t>Signed off by: _____________________</w:t>
      </w:r>
    </w:p>
    <w:p>
      <w:r>
        <w:t>Date: _____________________</w:t>
      </w:r>
    </w:p>
    <w:p/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